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Købsaftale for Andelsbolig</w:t>
      </w:r>
    </w:p>
    <w:p>
      <w:pPr>
        <w:pStyle w:val="ListNumber"/>
      </w:pPr>
      <w:r>
        <w:rPr>
          <w:rFonts w:ascii="Rubik Regular" w:hAnsi="Rubik Regular"/>
          <w:sz w:val="24"/>
        </w:rPr>
        <w:t>Køberoplysninger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Sælgeroplysninger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Ejendomsoplysninger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 på andelsbolig: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Andelsnummer: 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Boligareal (m²): 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Købesum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Aftalt købesum: 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Overdragelsesdato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Aftalt overdragelsesdato: 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Øvrige vilkår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Særlige betingelser: 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Forbehold: __________________________________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Købers underskrift: _________________________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Sælgers underskrift: _________________________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